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D3" w:rsidRDefault="003233D3" w:rsidP="009B3F7C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B5138E" w:rsidRDefault="008130C8" w:rsidP="009B3F7C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电脑比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色仪技术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规格</w:t>
      </w:r>
    </w:p>
    <w:p w:rsidR="00E53243" w:rsidRPr="000D4100" w:rsidRDefault="00E60B0B" w:rsidP="00E53243">
      <w:pPr>
        <w:pStyle w:val="a5"/>
        <w:spacing w:line="360" w:lineRule="auto"/>
        <w:ind w:firstLineChars="0" w:firstLine="0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</w:t>
      </w:r>
      <w:r w:rsidR="00E53243" w:rsidRPr="000D4100">
        <w:rPr>
          <w:rFonts w:ascii="宋体" w:hAnsi="宋体" w:hint="eastAsia"/>
          <w:b/>
          <w:sz w:val="24"/>
          <w:szCs w:val="24"/>
        </w:rPr>
        <w:t>技术要求</w:t>
      </w:r>
    </w:p>
    <w:p w:rsidR="00B5138E" w:rsidRPr="000D4100" w:rsidRDefault="004566C7" w:rsidP="009B3F7C">
      <w:pPr>
        <w:spacing w:line="360" w:lineRule="auto"/>
        <w:rPr>
          <w:rFonts w:asciiTheme="minorEastAsia" w:hAnsiTheme="minorEastAsia"/>
          <w:sz w:val="24"/>
        </w:rPr>
      </w:pPr>
      <w:r w:rsidRPr="000D4100">
        <w:rPr>
          <w:rFonts w:asciiTheme="minorEastAsia" w:hAnsiTheme="minorEastAsia" w:hint="eastAsia"/>
          <w:sz w:val="24"/>
        </w:rPr>
        <w:t>1</w:t>
      </w:r>
      <w:r w:rsidR="00E60B0B">
        <w:rPr>
          <w:rFonts w:asciiTheme="minorEastAsia" w:hAnsiTheme="minorEastAsia" w:hint="eastAsia"/>
          <w:sz w:val="24"/>
        </w:rPr>
        <w:t>.1</w:t>
      </w:r>
      <w:r w:rsidR="00E53243" w:rsidRPr="000D4100">
        <w:rPr>
          <w:rFonts w:asciiTheme="minorEastAsia" w:hAnsiTheme="minorEastAsia" w:hint="eastAsia"/>
          <w:sz w:val="24"/>
        </w:rPr>
        <w:t xml:space="preserve"> </w:t>
      </w:r>
      <w:r w:rsidRPr="000D4100">
        <w:rPr>
          <w:rFonts w:asciiTheme="minorEastAsia" w:hAnsiTheme="minorEastAsia" w:hint="eastAsia"/>
          <w:sz w:val="24"/>
        </w:rPr>
        <w:t>可提供天然牙的正确颜色并显示出相应修复</w:t>
      </w:r>
      <w:proofErr w:type="gramStart"/>
      <w:r w:rsidRPr="000D4100">
        <w:rPr>
          <w:rFonts w:asciiTheme="minorEastAsia" w:hAnsiTheme="minorEastAsia" w:hint="eastAsia"/>
          <w:sz w:val="24"/>
        </w:rPr>
        <w:t>体材</w:t>
      </w:r>
      <w:proofErr w:type="gramEnd"/>
      <w:r w:rsidRPr="000D4100">
        <w:rPr>
          <w:rFonts w:asciiTheme="minorEastAsia" w:hAnsiTheme="minorEastAsia" w:hint="eastAsia"/>
          <w:sz w:val="24"/>
        </w:rPr>
        <w:t>料的颜色。</w:t>
      </w:r>
    </w:p>
    <w:p w:rsidR="006F6B3E" w:rsidRPr="000D4100" w:rsidRDefault="00E60B0B" w:rsidP="006F6B3E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1.2</w:t>
      </w:r>
      <w:r w:rsidR="006F6B3E" w:rsidRPr="000D4100">
        <w:rPr>
          <w:rFonts w:asciiTheme="minorEastAsia" w:hAnsiTheme="minorEastAsia" w:hint="eastAsia"/>
          <w:sz w:val="24"/>
        </w:rPr>
        <w:t xml:space="preserve">  </w:t>
      </w:r>
      <w:r w:rsidR="006F6B3E" w:rsidRPr="000D4100">
        <w:rPr>
          <w:rFonts w:asciiTheme="minorEastAsia" w:hAnsiTheme="minorEastAsia"/>
          <w:sz w:val="24"/>
        </w:rPr>
        <w:t>电源电压：</w:t>
      </w:r>
      <w:r w:rsidR="006F6B3E" w:rsidRPr="000D4100">
        <w:rPr>
          <w:rFonts w:asciiTheme="minorEastAsia" w:hAnsiTheme="minorEastAsia" w:hint="eastAsia"/>
          <w:sz w:val="24"/>
        </w:rPr>
        <w:t xml:space="preserve"> </w:t>
      </w:r>
      <w:r w:rsidR="006F6B3E" w:rsidRPr="000D4100">
        <w:rPr>
          <w:rFonts w:asciiTheme="minorEastAsia" w:hAnsiTheme="minorEastAsia"/>
          <w:sz w:val="24"/>
        </w:rPr>
        <w:t>100-240V，50-60HZ</w:t>
      </w:r>
      <w:r w:rsidR="006F6B3E" w:rsidRPr="000D4100">
        <w:rPr>
          <w:rFonts w:asciiTheme="minorEastAsia" w:hAnsiTheme="minorEastAsia" w:cs="Times New Roman" w:hint="eastAsia"/>
          <w:kern w:val="0"/>
          <w:sz w:val="24"/>
        </w:rPr>
        <w:t>符合中国电工标准。</w:t>
      </w:r>
    </w:p>
    <w:p w:rsidR="006F6B3E" w:rsidRPr="000D4100" w:rsidRDefault="00E60B0B" w:rsidP="009B3F7C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二、</w:t>
      </w:r>
      <w:r w:rsidR="000D4100" w:rsidRPr="000D4100">
        <w:rPr>
          <w:rFonts w:asciiTheme="minorEastAsia" w:hAnsiTheme="minorEastAsia"/>
          <w:b/>
          <w:sz w:val="24"/>
        </w:rPr>
        <w:t>技术参数：</w:t>
      </w:r>
    </w:p>
    <w:p w:rsidR="00B5138E" w:rsidRPr="000D4100" w:rsidRDefault="004566C7" w:rsidP="009B3F7C">
      <w:pPr>
        <w:spacing w:line="360" w:lineRule="auto"/>
        <w:rPr>
          <w:rFonts w:asciiTheme="minorEastAsia" w:hAnsiTheme="minorEastAsia"/>
          <w:sz w:val="24"/>
        </w:rPr>
      </w:pPr>
      <w:r w:rsidRPr="000D4100">
        <w:rPr>
          <w:rFonts w:asciiTheme="minorEastAsia" w:hAnsiTheme="minorEastAsia" w:hint="eastAsia"/>
          <w:sz w:val="24"/>
        </w:rPr>
        <w:t>2</w:t>
      </w:r>
      <w:r w:rsidR="000D4100" w:rsidRPr="000D4100">
        <w:rPr>
          <w:rFonts w:asciiTheme="minorEastAsia" w:hAnsiTheme="minorEastAsia" w:hint="eastAsia"/>
          <w:sz w:val="24"/>
        </w:rPr>
        <w:t>.1</w:t>
      </w:r>
      <w:r w:rsidRPr="000D4100">
        <w:rPr>
          <w:rFonts w:asciiTheme="minorEastAsia" w:hAnsiTheme="minorEastAsia"/>
          <w:sz w:val="24"/>
        </w:rPr>
        <w:t>可通过手机客户端或是软件，可以辅助进行</w:t>
      </w:r>
      <w:r w:rsidRPr="000D4100">
        <w:rPr>
          <w:rFonts w:asciiTheme="minorEastAsia" w:hAnsiTheme="minorEastAsia" w:hint="eastAsia"/>
          <w:sz w:val="24"/>
        </w:rPr>
        <w:t>临床</w:t>
      </w:r>
      <w:r w:rsidRPr="000D4100">
        <w:rPr>
          <w:rFonts w:asciiTheme="minorEastAsia" w:hAnsiTheme="minorEastAsia"/>
          <w:sz w:val="24"/>
        </w:rPr>
        <w:t>数码比色并做好记录与备注</w:t>
      </w:r>
      <w:r w:rsidRPr="000D4100">
        <w:rPr>
          <w:rFonts w:asciiTheme="minorEastAsia" w:hAnsiTheme="minorEastAsia" w:hint="eastAsia"/>
          <w:sz w:val="24"/>
        </w:rPr>
        <w:t>。</w:t>
      </w:r>
    </w:p>
    <w:p w:rsidR="00B5138E" w:rsidRPr="000D4100" w:rsidRDefault="004566C7" w:rsidP="000D4100">
      <w:pPr>
        <w:pStyle w:val="a5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D4100">
        <w:rPr>
          <w:rFonts w:asciiTheme="minorEastAsia" w:hAnsiTheme="minorEastAsia"/>
          <w:sz w:val="24"/>
          <w:szCs w:val="24"/>
        </w:rPr>
        <w:t>OLED触摸屏，可显示天然</w:t>
      </w:r>
      <w:proofErr w:type="gramStart"/>
      <w:r w:rsidRPr="000D4100">
        <w:rPr>
          <w:rFonts w:asciiTheme="minorEastAsia" w:hAnsiTheme="minorEastAsia"/>
          <w:sz w:val="24"/>
          <w:szCs w:val="24"/>
        </w:rPr>
        <w:t>牙基础色</w:t>
      </w:r>
      <w:proofErr w:type="gramEnd"/>
      <w:r w:rsidRPr="000D4100">
        <w:rPr>
          <w:rFonts w:asciiTheme="minorEastAsia" w:hAnsiTheme="minorEastAsia"/>
          <w:sz w:val="24"/>
          <w:szCs w:val="24"/>
        </w:rPr>
        <w:t>测量，平均值测量，三点式测量</w:t>
      </w:r>
      <w:r w:rsidRPr="000D4100">
        <w:rPr>
          <w:rFonts w:asciiTheme="minorEastAsia" w:hAnsiTheme="minorEastAsia" w:hint="eastAsia"/>
          <w:sz w:val="24"/>
          <w:szCs w:val="24"/>
        </w:rPr>
        <w:t>。</w:t>
      </w:r>
    </w:p>
    <w:p w:rsidR="000D4100" w:rsidRPr="000D4100" w:rsidRDefault="000D4100" w:rsidP="000D4100">
      <w:pPr>
        <w:spacing w:line="360" w:lineRule="auto"/>
        <w:rPr>
          <w:rFonts w:asciiTheme="minorEastAsia" w:hAnsiTheme="minorEastAsia"/>
          <w:sz w:val="24"/>
        </w:rPr>
      </w:pPr>
      <w:r w:rsidRPr="000D4100">
        <w:rPr>
          <w:rFonts w:asciiTheme="minorEastAsia" w:hAnsiTheme="minorEastAsia" w:hint="eastAsia"/>
          <w:sz w:val="24"/>
        </w:rPr>
        <w:t>2.3</w:t>
      </w:r>
      <w:r w:rsidR="006247A5" w:rsidRPr="000D4100">
        <w:rPr>
          <w:rFonts w:asciiTheme="minorEastAsia" w:hAnsiTheme="minorEastAsia"/>
          <w:sz w:val="24"/>
        </w:rPr>
        <w:t>具有集成</w:t>
      </w:r>
      <w:r w:rsidR="004566C7" w:rsidRPr="000D4100">
        <w:rPr>
          <w:rFonts w:asciiTheme="minorEastAsia" w:hAnsiTheme="minorEastAsia"/>
          <w:sz w:val="24"/>
        </w:rPr>
        <w:t>自放电保护功能。</w:t>
      </w:r>
    </w:p>
    <w:p w:rsidR="006247A5" w:rsidRPr="000D4100" w:rsidRDefault="000D4100" w:rsidP="000D4100">
      <w:pPr>
        <w:spacing w:line="360" w:lineRule="auto"/>
        <w:rPr>
          <w:rFonts w:asciiTheme="minorEastAsia" w:hAnsiTheme="minorEastAsia"/>
          <w:sz w:val="24"/>
        </w:rPr>
      </w:pPr>
      <w:r w:rsidRPr="000D4100">
        <w:rPr>
          <w:rFonts w:asciiTheme="minorEastAsia" w:hAnsiTheme="minorEastAsia" w:hint="eastAsia"/>
          <w:sz w:val="24"/>
        </w:rPr>
        <w:t>2.4</w:t>
      </w:r>
      <w:r w:rsidR="006247A5" w:rsidRPr="000D4100">
        <w:rPr>
          <w:rFonts w:asciiTheme="minorEastAsia" w:hAnsiTheme="minorEastAsia"/>
          <w:sz w:val="24"/>
        </w:rPr>
        <w:t>管理系统</w:t>
      </w:r>
      <w:r w:rsidR="006247A5" w:rsidRPr="000D4100">
        <w:rPr>
          <w:rFonts w:asciiTheme="minorEastAsia" w:hAnsiTheme="minorEastAsia" w:hint="eastAsia"/>
          <w:sz w:val="24"/>
        </w:rPr>
        <w:t>：</w:t>
      </w:r>
      <w:r w:rsidR="004566C7" w:rsidRPr="000D4100">
        <w:rPr>
          <w:rFonts w:asciiTheme="minorEastAsia" w:hAnsiTheme="minorEastAsia"/>
          <w:sz w:val="24"/>
        </w:rPr>
        <w:t>Windows XP SP2</w:t>
      </w:r>
      <w:r w:rsidR="004566C7" w:rsidRPr="000D4100">
        <w:rPr>
          <w:rFonts w:asciiTheme="minorEastAsia" w:hAnsiTheme="minorEastAsia" w:hint="eastAsia"/>
          <w:sz w:val="24"/>
        </w:rPr>
        <w:t xml:space="preserve"> </w:t>
      </w:r>
    </w:p>
    <w:p w:rsidR="00B5138E" w:rsidRPr="000D4100" w:rsidRDefault="000D4100" w:rsidP="009B3F7C">
      <w:pPr>
        <w:spacing w:line="360" w:lineRule="auto"/>
        <w:rPr>
          <w:rFonts w:asciiTheme="minorEastAsia" w:hAnsiTheme="minorEastAsia"/>
          <w:sz w:val="24"/>
        </w:rPr>
      </w:pPr>
      <w:r w:rsidRPr="000D4100">
        <w:rPr>
          <w:rFonts w:asciiTheme="minorEastAsia" w:hAnsiTheme="minorEastAsia" w:hint="eastAsia"/>
          <w:sz w:val="24"/>
        </w:rPr>
        <w:t>2.5</w:t>
      </w:r>
      <w:r w:rsidR="004566C7" w:rsidRPr="000D4100">
        <w:rPr>
          <w:rFonts w:asciiTheme="minorEastAsia" w:hAnsiTheme="minorEastAsia"/>
          <w:sz w:val="24"/>
        </w:rPr>
        <w:t>白平衡自动校准</w:t>
      </w:r>
    </w:p>
    <w:p w:rsidR="00B5138E" w:rsidRPr="000D4100" w:rsidRDefault="000D4100" w:rsidP="009B3F7C">
      <w:pPr>
        <w:spacing w:line="360" w:lineRule="auto"/>
        <w:rPr>
          <w:rFonts w:asciiTheme="minorEastAsia" w:hAnsiTheme="minorEastAsia"/>
          <w:sz w:val="24"/>
        </w:rPr>
      </w:pPr>
      <w:r w:rsidRPr="000D4100">
        <w:rPr>
          <w:rFonts w:asciiTheme="minorEastAsia" w:hAnsiTheme="minorEastAsia" w:hint="eastAsia"/>
          <w:sz w:val="24"/>
        </w:rPr>
        <w:t>2.6</w:t>
      </w:r>
      <w:r w:rsidR="004566C7" w:rsidRPr="000D4100">
        <w:rPr>
          <w:rFonts w:asciiTheme="minorEastAsia" w:hAnsiTheme="minorEastAsia"/>
          <w:sz w:val="24"/>
        </w:rPr>
        <w:t>设备尺寸</w:t>
      </w:r>
      <w:r w:rsidRPr="000D4100">
        <w:rPr>
          <w:rFonts w:asciiTheme="minorEastAsia" w:hAnsiTheme="minorEastAsia" w:hint="eastAsia"/>
          <w:sz w:val="24"/>
        </w:rPr>
        <w:t xml:space="preserve"> ≤</w:t>
      </w:r>
      <w:r w:rsidR="004566C7" w:rsidRPr="000D4100">
        <w:rPr>
          <w:rFonts w:asciiTheme="minorEastAsia" w:hAnsiTheme="minorEastAsia" w:hint="eastAsia"/>
          <w:sz w:val="24"/>
        </w:rPr>
        <w:t xml:space="preserve"> 20.5cm/8.5cm/10.5cm</w:t>
      </w:r>
    </w:p>
    <w:p w:rsidR="00B5138E" w:rsidRPr="000D4100" w:rsidRDefault="000D4100" w:rsidP="009B3F7C">
      <w:pPr>
        <w:spacing w:line="360" w:lineRule="auto"/>
        <w:rPr>
          <w:rFonts w:asciiTheme="minorEastAsia" w:hAnsiTheme="minorEastAsia"/>
          <w:sz w:val="24"/>
        </w:rPr>
      </w:pPr>
      <w:r w:rsidRPr="000D4100">
        <w:rPr>
          <w:rFonts w:asciiTheme="minorEastAsia" w:hAnsiTheme="minorEastAsia" w:hint="eastAsia"/>
          <w:sz w:val="24"/>
        </w:rPr>
        <w:t>2.7</w:t>
      </w:r>
      <w:r w:rsidR="004566C7" w:rsidRPr="000D4100">
        <w:rPr>
          <w:rFonts w:asciiTheme="minorEastAsia" w:hAnsiTheme="minorEastAsia" w:hint="eastAsia"/>
          <w:sz w:val="24"/>
        </w:rPr>
        <w:t xml:space="preserve"> </w:t>
      </w:r>
      <w:r w:rsidR="004566C7" w:rsidRPr="000D4100">
        <w:rPr>
          <w:rFonts w:asciiTheme="minorEastAsia" w:hAnsiTheme="minorEastAsia"/>
          <w:sz w:val="24"/>
        </w:rPr>
        <w:t>最大功率:</w:t>
      </w:r>
      <w:r w:rsidRPr="000D4100">
        <w:rPr>
          <w:rFonts w:asciiTheme="minorEastAsia" w:hAnsiTheme="minorEastAsia" w:hint="eastAsia"/>
          <w:sz w:val="24"/>
        </w:rPr>
        <w:t xml:space="preserve">  </w:t>
      </w:r>
      <w:r w:rsidR="004566C7" w:rsidRPr="000D4100">
        <w:rPr>
          <w:rFonts w:asciiTheme="minorEastAsia" w:hAnsiTheme="minorEastAsia"/>
          <w:sz w:val="24"/>
        </w:rPr>
        <w:t>5W</w:t>
      </w:r>
    </w:p>
    <w:p w:rsidR="00B5138E" w:rsidRPr="000D4100" w:rsidRDefault="000D4100" w:rsidP="009B3F7C">
      <w:pPr>
        <w:spacing w:line="360" w:lineRule="auto"/>
        <w:rPr>
          <w:rFonts w:asciiTheme="minorEastAsia" w:hAnsiTheme="minorEastAsia"/>
          <w:sz w:val="24"/>
        </w:rPr>
      </w:pPr>
      <w:r w:rsidRPr="000D4100">
        <w:rPr>
          <w:rFonts w:asciiTheme="minorEastAsia" w:hAnsiTheme="minorEastAsia" w:hint="eastAsia"/>
          <w:sz w:val="24"/>
        </w:rPr>
        <w:t>2.8</w:t>
      </w:r>
      <w:r w:rsidR="004566C7" w:rsidRPr="000D4100">
        <w:rPr>
          <w:rFonts w:asciiTheme="minorEastAsia" w:hAnsiTheme="minorEastAsia"/>
          <w:sz w:val="24"/>
        </w:rPr>
        <w:t xml:space="preserve">电池：2 </w:t>
      </w:r>
      <w:proofErr w:type="spellStart"/>
      <w:r w:rsidR="004566C7" w:rsidRPr="000D4100">
        <w:rPr>
          <w:rFonts w:asciiTheme="minorEastAsia" w:hAnsiTheme="minorEastAsia"/>
          <w:sz w:val="24"/>
        </w:rPr>
        <w:t>PCS.Ni</w:t>
      </w:r>
      <w:proofErr w:type="spellEnd"/>
      <w:r w:rsidR="004566C7" w:rsidRPr="000D4100">
        <w:rPr>
          <w:rFonts w:asciiTheme="minorEastAsia" w:hAnsiTheme="minorEastAsia"/>
          <w:sz w:val="24"/>
        </w:rPr>
        <w:t>-MH 1.2V 1.900mAh</w:t>
      </w:r>
    </w:p>
    <w:p w:rsidR="000D4100" w:rsidRPr="000D4100" w:rsidRDefault="000D4100" w:rsidP="000D4100">
      <w:pPr>
        <w:spacing w:line="360" w:lineRule="auto"/>
        <w:rPr>
          <w:rFonts w:asciiTheme="minorEastAsia" w:hAnsiTheme="minorEastAsia"/>
          <w:sz w:val="24"/>
        </w:rPr>
      </w:pPr>
      <w:r w:rsidRPr="000D4100">
        <w:rPr>
          <w:rFonts w:asciiTheme="minorEastAsia" w:hAnsiTheme="minorEastAsia" w:hint="eastAsia"/>
          <w:sz w:val="24"/>
        </w:rPr>
        <w:t>2.9</w:t>
      </w:r>
      <w:proofErr w:type="gramStart"/>
      <w:r w:rsidR="004566C7" w:rsidRPr="000D4100">
        <w:rPr>
          <w:rFonts w:asciiTheme="minorEastAsia" w:hAnsiTheme="minorEastAsia"/>
          <w:sz w:val="24"/>
        </w:rPr>
        <w:t>蓝牙模式</w:t>
      </w:r>
      <w:proofErr w:type="gramEnd"/>
      <w:r w:rsidR="004566C7" w:rsidRPr="000D4100">
        <w:rPr>
          <w:rFonts w:asciiTheme="minorEastAsia" w:hAnsiTheme="minorEastAsia"/>
          <w:sz w:val="24"/>
        </w:rPr>
        <w:t>传输频率范围：2402MHz-2480MHz,FHSS/GFSK调制</w:t>
      </w:r>
    </w:p>
    <w:p w:rsidR="00B5138E" w:rsidRPr="000D4100" w:rsidRDefault="00E60B0B" w:rsidP="009B3F7C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三、</w:t>
      </w:r>
      <w:r w:rsidR="004566C7" w:rsidRPr="000D4100">
        <w:rPr>
          <w:rFonts w:asciiTheme="minorEastAsia" w:hAnsiTheme="minorEastAsia"/>
          <w:b/>
          <w:sz w:val="24"/>
        </w:rPr>
        <w:t>配置</w:t>
      </w:r>
      <w:r w:rsidR="000D4100" w:rsidRPr="000D4100">
        <w:rPr>
          <w:rFonts w:asciiTheme="minorEastAsia" w:hAnsiTheme="minorEastAsia"/>
          <w:b/>
          <w:sz w:val="24"/>
        </w:rPr>
        <w:t>要求</w:t>
      </w:r>
    </w:p>
    <w:p w:rsidR="00B5138E" w:rsidRPr="000D4100" w:rsidRDefault="004566C7" w:rsidP="009B3F7C">
      <w:pPr>
        <w:spacing w:line="360" w:lineRule="auto"/>
        <w:ind w:firstLineChars="500" w:firstLine="1200"/>
        <w:rPr>
          <w:rFonts w:asciiTheme="minorEastAsia" w:hAnsiTheme="minorEastAsia"/>
          <w:sz w:val="24"/>
        </w:rPr>
      </w:pPr>
      <w:r w:rsidRPr="000D4100">
        <w:rPr>
          <w:rFonts w:asciiTheme="minorEastAsia" w:hAnsiTheme="minorEastAsia"/>
          <w:sz w:val="24"/>
        </w:rPr>
        <w:t>手柄</w:t>
      </w:r>
      <w:r w:rsidRPr="000D4100">
        <w:rPr>
          <w:rFonts w:asciiTheme="minorEastAsia" w:hAnsiTheme="minorEastAsia" w:hint="eastAsia"/>
          <w:sz w:val="24"/>
        </w:rPr>
        <w:t xml:space="preserve">           1把</w:t>
      </w:r>
    </w:p>
    <w:p w:rsidR="00B5138E" w:rsidRPr="000D4100" w:rsidRDefault="004566C7" w:rsidP="009B3F7C">
      <w:pPr>
        <w:spacing w:line="360" w:lineRule="auto"/>
        <w:ind w:firstLineChars="500" w:firstLine="1200"/>
        <w:rPr>
          <w:rFonts w:asciiTheme="minorEastAsia" w:hAnsiTheme="minorEastAsia"/>
          <w:sz w:val="24"/>
        </w:rPr>
      </w:pPr>
      <w:r w:rsidRPr="000D4100">
        <w:rPr>
          <w:rFonts w:asciiTheme="minorEastAsia" w:hAnsiTheme="minorEastAsia"/>
          <w:sz w:val="24"/>
        </w:rPr>
        <w:t>充电设备</w:t>
      </w:r>
      <w:r w:rsidRPr="000D4100">
        <w:rPr>
          <w:rFonts w:asciiTheme="minorEastAsia" w:hAnsiTheme="minorEastAsia" w:hint="eastAsia"/>
          <w:sz w:val="24"/>
        </w:rPr>
        <w:t xml:space="preserve">       1套</w:t>
      </w:r>
    </w:p>
    <w:p w:rsidR="00B5138E" w:rsidRPr="000D4100" w:rsidRDefault="004566C7" w:rsidP="009B3F7C">
      <w:pPr>
        <w:spacing w:line="360" w:lineRule="auto"/>
        <w:ind w:firstLineChars="500" w:firstLine="1200"/>
        <w:rPr>
          <w:rFonts w:asciiTheme="minorEastAsia" w:hAnsiTheme="minorEastAsia"/>
          <w:sz w:val="24"/>
        </w:rPr>
      </w:pPr>
      <w:r w:rsidRPr="000D4100">
        <w:rPr>
          <w:rFonts w:asciiTheme="minorEastAsia" w:hAnsiTheme="minorEastAsia"/>
          <w:sz w:val="24"/>
        </w:rPr>
        <w:t>防感染膜</w:t>
      </w:r>
      <w:r w:rsidRPr="000D4100">
        <w:rPr>
          <w:rFonts w:asciiTheme="minorEastAsia" w:hAnsiTheme="minorEastAsia" w:hint="eastAsia"/>
          <w:sz w:val="24"/>
        </w:rPr>
        <w:t xml:space="preserve">       2个</w:t>
      </w:r>
    </w:p>
    <w:p w:rsidR="00B5138E" w:rsidRDefault="004566C7" w:rsidP="000D4100">
      <w:pPr>
        <w:spacing w:line="360" w:lineRule="auto"/>
        <w:ind w:firstLineChars="500" w:firstLine="1200"/>
        <w:rPr>
          <w:rFonts w:asciiTheme="minorEastAsia" w:hAnsiTheme="minorEastAsia"/>
          <w:sz w:val="24"/>
        </w:rPr>
      </w:pPr>
      <w:proofErr w:type="gramStart"/>
      <w:r w:rsidRPr="000D4100">
        <w:rPr>
          <w:rFonts w:asciiTheme="minorEastAsia" w:hAnsiTheme="minorEastAsia"/>
          <w:sz w:val="24"/>
        </w:rPr>
        <w:t>蓝牙接收器</w:t>
      </w:r>
      <w:proofErr w:type="gramEnd"/>
      <w:r w:rsidRPr="000D4100">
        <w:rPr>
          <w:rFonts w:asciiTheme="minorEastAsia" w:hAnsiTheme="minorEastAsia" w:hint="eastAsia"/>
          <w:sz w:val="24"/>
        </w:rPr>
        <w:t xml:space="preserve">     1个</w:t>
      </w:r>
      <w:bookmarkStart w:id="0" w:name="_GoBack"/>
      <w:bookmarkEnd w:id="0"/>
    </w:p>
    <w:p w:rsidR="00E60B0B" w:rsidRPr="00E60B0B" w:rsidRDefault="00E60B0B" w:rsidP="00E60B0B">
      <w:pPr>
        <w:spacing w:line="360" w:lineRule="auto"/>
        <w:jc w:val="left"/>
        <w:rPr>
          <w:rFonts w:asciiTheme="minorEastAsia" w:hAnsiTheme="minorEastAsia"/>
          <w:b/>
          <w:sz w:val="24"/>
        </w:rPr>
      </w:pPr>
      <w:r w:rsidRPr="00E60B0B">
        <w:rPr>
          <w:rFonts w:asciiTheme="minorEastAsia" w:hAnsiTheme="minorEastAsia" w:hint="eastAsia"/>
          <w:b/>
          <w:sz w:val="24"/>
        </w:rPr>
        <w:t>四、商务要求</w:t>
      </w:r>
    </w:p>
    <w:p w:rsidR="00E60B0B" w:rsidRPr="00E60B0B" w:rsidRDefault="00E60B0B" w:rsidP="00E60B0B">
      <w:pPr>
        <w:spacing w:line="360" w:lineRule="auto"/>
        <w:jc w:val="left"/>
        <w:rPr>
          <w:rFonts w:asciiTheme="minorEastAsia" w:hAnsiTheme="minorEastAsia"/>
          <w:sz w:val="24"/>
        </w:rPr>
      </w:pPr>
      <w:r w:rsidRPr="00E60B0B">
        <w:rPr>
          <w:rFonts w:asciiTheme="minorEastAsia" w:hAnsiTheme="minorEastAsia" w:hint="eastAsia"/>
          <w:sz w:val="24"/>
        </w:rPr>
        <w:t>4.1原装合格产品。</w:t>
      </w:r>
    </w:p>
    <w:p w:rsidR="00E60B0B" w:rsidRPr="00E60B0B" w:rsidRDefault="00E60B0B" w:rsidP="00E60B0B">
      <w:pPr>
        <w:spacing w:line="360" w:lineRule="auto"/>
        <w:jc w:val="left"/>
        <w:rPr>
          <w:rFonts w:asciiTheme="minorEastAsia" w:hAnsiTheme="minorEastAsia"/>
          <w:sz w:val="24"/>
        </w:rPr>
      </w:pPr>
      <w:r w:rsidRPr="00E60B0B">
        <w:rPr>
          <w:rFonts w:asciiTheme="minorEastAsia" w:hAnsiTheme="minorEastAsia" w:hint="eastAsia"/>
          <w:sz w:val="24"/>
        </w:rPr>
        <w:t>4.2  列出全套设备包括维修配件及易耗品价格。</w:t>
      </w:r>
    </w:p>
    <w:p w:rsidR="00E60B0B" w:rsidRPr="00E60B0B" w:rsidRDefault="00E60B0B" w:rsidP="00E60B0B">
      <w:pPr>
        <w:spacing w:line="360" w:lineRule="auto"/>
        <w:jc w:val="left"/>
        <w:rPr>
          <w:rFonts w:asciiTheme="minorEastAsia" w:hAnsiTheme="minorEastAsia"/>
          <w:sz w:val="24"/>
        </w:rPr>
      </w:pPr>
      <w:r w:rsidRPr="00E60B0B">
        <w:rPr>
          <w:rFonts w:asciiTheme="minorEastAsia" w:hAnsiTheme="minorEastAsia" w:hint="eastAsia"/>
          <w:sz w:val="24"/>
        </w:rPr>
        <w:t>4.3  交货时间为合同签订后3个月内；在货物到达后，在7天内派工程技术人员到达现场进行安装，调试及培训至验收合格；必要时可以提供多次培训。</w:t>
      </w:r>
    </w:p>
    <w:p w:rsidR="00E60B0B" w:rsidRPr="00E60B0B" w:rsidRDefault="00E60B0B" w:rsidP="00E60B0B">
      <w:pPr>
        <w:spacing w:line="360" w:lineRule="auto"/>
        <w:jc w:val="left"/>
        <w:rPr>
          <w:rFonts w:asciiTheme="minorEastAsia" w:hAnsiTheme="minorEastAsia"/>
          <w:sz w:val="24"/>
        </w:rPr>
      </w:pPr>
      <w:r w:rsidRPr="00E60B0B">
        <w:rPr>
          <w:rFonts w:asciiTheme="minorEastAsia" w:hAnsiTheme="minorEastAsia" w:hint="eastAsia"/>
          <w:sz w:val="24"/>
        </w:rPr>
        <w:t>4.4  提供中文操作说明书1套（成交后提供）。</w:t>
      </w:r>
    </w:p>
    <w:p w:rsidR="00E60B0B" w:rsidRPr="00E60B0B" w:rsidRDefault="00E60B0B" w:rsidP="00E60B0B">
      <w:pPr>
        <w:spacing w:line="360" w:lineRule="auto"/>
        <w:jc w:val="left"/>
        <w:rPr>
          <w:rFonts w:asciiTheme="minorEastAsia" w:hAnsiTheme="minorEastAsia"/>
          <w:sz w:val="24"/>
        </w:rPr>
      </w:pPr>
      <w:r w:rsidRPr="00E60B0B">
        <w:rPr>
          <w:rFonts w:asciiTheme="minorEastAsia" w:hAnsiTheme="minorEastAsia" w:hint="eastAsia"/>
          <w:sz w:val="24"/>
        </w:rPr>
        <w:t>4.5  验收合格后设备整机免费保修3年，质保期内卖方必须免费提供至少每年2次的上门维修保养服务；</w:t>
      </w:r>
    </w:p>
    <w:p w:rsidR="00E60B0B" w:rsidRPr="00E60B0B" w:rsidRDefault="00E60B0B" w:rsidP="00E60B0B">
      <w:pPr>
        <w:spacing w:line="360" w:lineRule="auto"/>
        <w:jc w:val="left"/>
        <w:rPr>
          <w:rFonts w:asciiTheme="minorEastAsia" w:hAnsiTheme="minorEastAsia"/>
          <w:sz w:val="24"/>
        </w:rPr>
      </w:pPr>
      <w:r w:rsidRPr="00E60B0B">
        <w:rPr>
          <w:rFonts w:asciiTheme="minorEastAsia" w:hAnsiTheme="minorEastAsia" w:hint="eastAsia"/>
          <w:sz w:val="24"/>
        </w:rPr>
        <w:lastRenderedPageBreak/>
        <w:t>4.6  终身维修,保障零配件10年以上供应期；对保修期外的维修必须做到先维修后付款，只收取零配件费用，免收人工费。</w:t>
      </w:r>
    </w:p>
    <w:p w:rsidR="00E60B0B" w:rsidRPr="00E60B0B" w:rsidRDefault="00E60B0B" w:rsidP="00E60B0B">
      <w:pPr>
        <w:spacing w:line="360" w:lineRule="auto"/>
        <w:jc w:val="left"/>
        <w:rPr>
          <w:rFonts w:asciiTheme="minorEastAsia" w:hAnsiTheme="minorEastAsia"/>
          <w:sz w:val="24"/>
        </w:rPr>
      </w:pPr>
      <w:r w:rsidRPr="00E60B0B">
        <w:rPr>
          <w:rFonts w:asciiTheme="minorEastAsia" w:hAnsiTheme="minorEastAsia" w:hint="eastAsia"/>
          <w:sz w:val="24"/>
        </w:rPr>
        <w:t>4.7  质保期内开机正常使用率 ≥ 95 %，否则按相应天数2倍顺延保修期。</w:t>
      </w:r>
    </w:p>
    <w:p w:rsidR="00E60B0B" w:rsidRPr="00E60B0B" w:rsidRDefault="00E60B0B" w:rsidP="00E60B0B">
      <w:pPr>
        <w:spacing w:line="360" w:lineRule="auto"/>
        <w:jc w:val="left"/>
        <w:rPr>
          <w:rFonts w:asciiTheme="minorEastAsia" w:hAnsiTheme="minorEastAsia"/>
          <w:sz w:val="24"/>
        </w:rPr>
      </w:pPr>
      <w:r w:rsidRPr="00E60B0B">
        <w:rPr>
          <w:rFonts w:asciiTheme="minorEastAsia" w:hAnsiTheme="minorEastAsia" w:hint="eastAsia"/>
          <w:sz w:val="24"/>
        </w:rPr>
        <w:t>4.8  设立完整售后服务体系，在省内有售后服务机构，保证售后服务的及时性。出现故障2小时内维修响应，24小时内到达现场进行排除故障或提供应急措施，如在3天内无法修复提供与该设备相同的备用机。</w:t>
      </w:r>
    </w:p>
    <w:p w:rsidR="00E60B0B" w:rsidRPr="00E60B0B" w:rsidRDefault="00E60B0B" w:rsidP="00E60B0B">
      <w:pPr>
        <w:spacing w:line="360" w:lineRule="auto"/>
        <w:jc w:val="left"/>
        <w:rPr>
          <w:rFonts w:asciiTheme="minorEastAsia" w:hAnsiTheme="minorEastAsia"/>
          <w:sz w:val="24"/>
        </w:rPr>
      </w:pPr>
      <w:r w:rsidRPr="00E60B0B">
        <w:rPr>
          <w:rFonts w:asciiTheme="minorEastAsia" w:hAnsiTheme="minorEastAsia" w:hint="eastAsia"/>
          <w:sz w:val="24"/>
        </w:rPr>
        <w:t>4.9  付款方式：合同签订后所有合同下所有设备安装完毕，并经验收合格后支付合同总价的90%，剩余10%作为质保金在质保期结束后一周内付清。</w:t>
      </w:r>
    </w:p>
    <w:p w:rsidR="00E60B0B" w:rsidRPr="00E60B0B" w:rsidRDefault="00E60B0B" w:rsidP="00E60B0B">
      <w:pPr>
        <w:spacing w:line="360" w:lineRule="auto"/>
        <w:jc w:val="left"/>
        <w:rPr>
          <w:rFonts w:asciiTheme="minorEastAsia" w:hAnsiTheme="minorEastAsia"/>
          <w:sz w:val="24"/>
        </w:rPr>
      </w:pPr>
    </w:p>
    <w:sectPr w:rsidR="00E60B0B" w:rsidRPr="00E60B0B" w:rsidSect="00B51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BF" w:rsidRDefault="00DB71BF" w:rsidP="009B3F7C">
      <w:r>
        <w:separator/>
      </w:r>
    </w:p>
  </w:endnote>
  <w:endnote w:type="continuationSeparator" w:id="0">
    <w:p w:rsidR="00DB71BF" w:rsidRDefault="00DB71BF" w:rsidP="009B3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BF" w:rsidRDefault="00DB71BF" w:rsidP="009B3F7C">
      <w:r>
        <w:separator/>
      </w:r>
    </w:p>
  </w:footnote>
  <w:footnote w:type="continuationSeparator" w:id="0">
    <w:p w:rsidR="00DB71BF" w:rsidRDefault="00DB71BF" w:rsidP="009B3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DA2E8E"/>
    <w:multiLevelType w:val="singleLevel"/>
    <w:tmpl w:val="F3DA2E8E"/>
    <w:lvl w:ilvl="0">
      <w:start w:val="1"/>
      <w:numFmt w:val="chineseCounting"/>
      <w:suff w:val="space"/>
      <w:lvlText w:val="%1."/>
      <w:lvlJc w:val="left"/>
      <w:rPr>
        <w:rFonts w:hint="eastAsia"/>
      </w:rPr>
    </w:lvl>
  </w:abstractNum>
  <w:abstractNum w:abstractNumId="1">
    <w:nsid w:val="24E35D34"/>
    <w:multiLevelType w:val="multilevel"/>
    <w:tmpl w:val="B324D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F6C7BC6"/>
    <w:multiLevelType w:val="singleLevel"/>
    <w:tmpl w:val="D164A694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5138E"/>
    <w:rsid w:val="000B19A2"/>
    <w:rsid w:val="000D4100"/>
    <w:rsid w:val="001767F7"/>
    <w:rsid w:val="00301CC2"/>
    <w:rsid w:val="003233D3"/>
    <w:rsid w:val="004566C7"/>
    <w:rsid w:val="004C4646"/>
    <w:rsid w:val="00523A58"/>
    <w:rsid w:val="006247A5"/>
    <w:rsid w:val="006F6B3E"/>
    <w:rsid w:val="008130C8"/>
    <w:rsid w:val="00955A1E"/>
    <w:rsid w:val="009A2D0A"/>
    <w:rsid w:val="009B3F7C"/>
    <w:rsid w:val="00A01BB7"/>
    <w:rsid w:val="00B5138E"/>
    <w:rsid w:val="00BA3C31"/>
    <w:rsid w:val="00DB71BF"/>
    <w:rsid w:val="00E53243"/>
    <w:rsid w:val="00E60B0B"/>
    <w:rsid w:val="00EE3946"/>
    <w:rsid w:val="00F55258"/>
    <w:rsid w:val="00FB0501"/>
    <w:rsid w:val="00FF30FE"/>
    <w:rsid w:val="0DBC448C"/>
    <w:rsid w:val="48B8280E"/>
    <w:rsid w:val="64780C21"/>
    <w:rsid w:val="686B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3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3F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B3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3F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rsid w:val="00E53243"/>
    <w:pPr>
      <w:ind w:firstLineChars="200" w:firstLine="420"/>
    </w:pPr>
    <w:rPr>
      <w:rFonts w:ascii="Calibri" w:eastAsia="宋体" w:hAnsi="Calibri" w:cs="Times New Roman"/>
      <w:szCs w:val="22"/>
    </w:rPr>
  </w:style>
  <w:style w:type="table" w:styleId="a6">
    <w:name w:val="Table Grid"/>
    <w:basedOn w:val="a1"/>
    <w:rsid w:val="003233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127</Words>
  <Characters>728</Characters>
  <Application>Microsoft Office Word</Application>
  <DocSecurity>0</DocSecurity>
  <Lines>6</Lines>
  <Paragraphs>1</Paragraphs>
  <ScaleCrop>false</ScaleCrop>
  <Company>HP Inc.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11</cp:revision>
  <cp:lastPrinted>2019-07-01T03:45:00Z</cp:lastPrinted>
  <dcterms:created xsi:type="dcterms:W3CDTF">2019-07-01T03:24:00Z</dcterms:created>
  <dcterms:modified xsi:type="dcterms:W3CDTF">2019-08-22T08:57:00Z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