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8" w:rsidRPr="008375A5" w:rsidRDefault="00732C78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732C78" w:rsidRPr="008375A5" w:rsidRDefault="0088552B">
      <w:pPr>
        <w:jc w:val="center"/>
        <w:rPr>
          <w:rStyle w:val="NormalCharacter"/>
          <w:rFonts w:asciiTheme="minorEastAsia" w:eastAsiaTheme="minorEastAsia" w:hAnsiTheme="minorEastAsia"/>
          <w:sz w:val="32"/>
          <w:szCs w:val="24"/>
        </w:rPr>
      </w:pPr>
      <w:r w:rsidRPr="008375A5">
        <w:rPr>
          <w:rStyle w:val="NormalCharacter"/>
          <w:rFonts w:asciiTheme="minorEastAsia" w:eastAsiaTheme="minorEastAsia" w:hAnsiTheme="minorEastAsia"/>
          <w:sz w:val="32"/>
          <w:szCs w:val="24"/>
        </w:rPr>
        <w:t>压力蒸汽快速生物阅读器</w:t>
      </w:r>
    </w:p>
    <w:p w:rsidR="00671492" w:rsidRPr="008375A5" w:rsidRDefault="00671492">
      <w:pPr>
        <w:jc w:val="center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0C7930" w:rsidRPr="008375A5" w:rsidRDefault="00671492" w:rsidP="00671492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一、技</w:t>
      </w:r>
      <w:r w:rsidR="00153074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术要求</w:t>
      </w:r>
    </w:p>
    <w:p w:rsidR="000C7930" w:rsidRPr="008375A5" w:rsidRDefault="00153074" w:rsidP="00153074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适用于</w:t>
      </w:r>
      <w:r w:rsidR="001F48A3" w:rsidRPr="008375A5">
        <w:rPr>
          <w:rFonts w:asciiTheme="minorEastAsia" w:eastAsiaTheme="minorEastAsia" w:hAnsiTheme="minorEastAsia" w:cs="Arial"/>
          <w:color w:val="333333"/>
          <w:sz w:val="24"/>
          <w:szCs w:val="24"/>
        </w:rPr>
        <w:t>121</w:t>
      </w:r>
      <w:r w:rsidR="001F48A3" w:rsidRPr="008375A5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℃</w:t>
      </w:r>
      <w:r w:rsidR="001F48A3" w:rsidRPr="008375A5">
        <w:rPr>
          <w:rFonts w:asciiTheme="minorEastAsia" w:eastAsiaTheme="minorEastAsia" w:hAnsiTheme="minorEastAsia" w:cs="Arial"/>
          <w:color w:val="333333"/>
          <w:sz w:val="24"/>
          <w:szCs w:val="24"/>
        </w:rPr>
        <w:t>下排气，132</w:t>
      </w:r>
      <w:r w:rsidR="001F48A3" w:rsidRPr="008375A5"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>℃</w:t>
      </w:r>
      <w:r w:rsidR="001F48A3" w:rsidRPr="008375A5">
        <w:rPr>
          <w:rFonts w:asciiTheme="minorEastAsia" w:eastAsiaTheme="minorEastAsia" w:hAnsiTheme="minorEastAsia" w:cs="Arial"/>
          <w:color w:val="333333"/>
          <w:sz w:val="24"/>
          <w:szCs w:val="24"/>
        </w:rPr>
        <w:t>预真空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压力蒸汽灭菌效果的监测，3h内自动报读生物监测结果</w:t>
      </w:r>
      <w:r w:rsidR="009D30C1">
        <w:rPr>
          <w:rStyle w:val="NormalCharacter"/>
          <w:rFonts w:asciiTheme="minorEastAsia" w:eastAsiaTheme="minorEastAsia" w:hAnsiTheme="minorEastAsia"/>
          <w:sz w:val="24"/>
          <w:szCs w:val="24"/>
        </w:rPr>
        <w:t>。</w:t>
      </w:r>
    </w:p>
    <w:p w:rsidR="00153074" w:rsidRPr="008375A5" w:rsidRDefault="00671492" w:rsidP="00671492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二、</w:t>
      </w:r>
      <w:r w:rsidR="00153074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技术参数</w:t>
      </w:r>
    </w:p>
    <w:p w:rsidR="00153074" w:rsidRPr="008375A5" w:rsidRDefault="000C7930" w:rsidP="008375A5">
      <w:pPr>
        <w:ind w:left="566" w:hangingChars="236" w:hanging="566"/>
        <w:rPr>
          <w:rStyle w:val="NormalCharacter"/>
          <w:rFonts w:asciiTheme="minorEastAsia" w:eastAsiaTheme="minorEastAsia" w:hAnsiTheme="minorEastAsia"/>
          <w:b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2.1</w:t>
      </w:r>
      <w:r w:rsid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71492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基本参数：</w:t>
      </w: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电压范围: 100-240V</w:t>
      </w:r>
      <w:r w:rsidR="00671492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；频率 :50-60 赫兹；</w:t>
      </w:r>
      <w:r w:rsidR="00671492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输出电源</w:t>
      </w:r>
      <w:r w:rsidR="00671492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:</w:t>
      </w:r>
      <w:r w:rsidR="00671492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10v～12V、1.5A～2A</w:t>
      </w:r>
      <w:r w:rsidR="00276D91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671492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。</w:t>
      </w:r>
    </w:p>
    <w:p w:rsidR="00480031" w:rsidRPr="008375A5" w:rsidRDefault="00C65655" w:rsidP="008375A5">
      <w:pPr>
        <w:snapToGrid/>
        <w:spacing w:after="0"/>
        <w:ind w:left="566" w:hangingChars="236" w:hanging="566"/>
        <w:textAlignment w:val="auto"/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2.</w:t>
      </w:r>
      <w:r w:rsidR="00671492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2  </w:t>
      </w:r>
      <w:r w:rsidR="00276D91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使用参数：</w:t>
      </w:r>
      <w:r w:rsidR="00671492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培养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时间</w:t>
      </w:r>
      <w:r w:rsidR="006D67E7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：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≤3</w:t>
      </w:r>
      <w:r w:rsidR="00671492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小时，</w:t>
      </w:r>
      <w:proofErr w:type="gramStart"/>
      <w:r w:rsidR="00671492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若培养</w:t>
      </w:r>
      <w:proofErr w:type="gramEnd"/>
      <w:r w:rsidR="00671492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结果为阳性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，</w:t>
      </w:r>
      <w:r w:rsidR="00854EC5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最快30min确定阳性结果，3h确定阴性结果</w:t>
      </w:r>
      <w:r w:rsidR="00237FE3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；</w:t>
      </w:r>
      <w:r w:rsidR="00276D91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培养孔槽</w:t>
      </w:r>
      <w:r w:rsidR="00480031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≥6</w:t>
      </w:r>
      <w:r w:rsidR="00276D91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个</w:t>
      </w:r>
      <w:r w:rsidR="00237FE3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  <w:r w:rsidR="00276D91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培养温度 ： 56-60℃</w:t>
      </w:r>
      <w:r w:rsidR="00237FE3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；</w:t>
      </w:r>
      <w:r w:rsidR="00480031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环境温度</w:t>
      </w:r>
      <w:r w:rsidR="00480031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：</w:t>
      </w:r>
      <w:r w:rsidR="00480031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5-40℃；</w:t>
      </w:r>
      <w:r w:rsidR="00480031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相对湿度≤95%，＞95%时无结霜。</w:t>
      </w:r>
    </w:p>
    <w:p w:rsidR="00CC25D4" w:rsidRPr="008375A5" w:rsidRDefault="00CC25D4" w:rsidP="008375A5">
      <w:pPr>
        <w:snapToGrid/>
        <w:spacing w:after="100"/>
        <w:textAlignment w:val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2.</w:t>
      </w:r>
      <w:r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480031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屏幕尺寸：</w:t>
      </w:r>
      <w:r w:rsidR="00480031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≥</w:t>
      </w:r>
      <w:r w:rsidR="00480031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7英寸</w:t>
      </w:r>
      <w:r w:rsidR="008375A5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="008375A5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分辨率</w:t>
      </w:r>
      <w:r w:rsidR="008375A5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≥</w:t>
      </w:r>
      <w:r w:rsidR="008375A5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256万色；</w:t>
      </w:r>
    </w:p>
    <w:p w:rsidR="00C65655" w:rsidRPr="008375A5" w:rsidRDefault="00CC25D4" w:rsidP="008375A5">
      <w:pPr>
        <w:snapToGrid/>
        <w:spacing w:after="0"/>
        <w:textAlignment w:val="auto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2.4</w:t>
      </w:r>
      <w:r w:rsidR="00671492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A196B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操作简单，</w:t>
      </w:r>
      <w:r w:rsidR="006D67E7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可预设</w:t>
      </w:r>
      <w:r w:rsidR="00C65655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锅号、操作人员名字</w:t>
      </w:r>
      <w:r w:rsidR="008375A5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，</w:t>
      </w:r>
      <w:r w:rsidR="008375A5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设备自带诊断报</w:t>
      </w:r>
      <w:proofErr w:type="gramStart"/>
      <w:r w:rsidR="008375A5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错功能</w:t>
      </w:r>
      <w:proofErr w:type="gramEnd"/>
      <w:r w:rsidR="008375A5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。</w:t>
      </w:r>
    </w:p>
    <w:p w:rsidR="00C65655" w:rsidRPr="008375A5" w:rsidRDefault="00671492" w:rsidP="00C65655">
      <w:pPr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2.5</w:t>
      </w:r>
      <w:r w:rsid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0C7930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配有与机身一体的</w:t>
      </w:r>
      <w:r w:rsidR="00C65655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防尘罩。</w:t>
      </w:r>
    </w:p>
    <w:p w:rsidR="00AA196B" w:rsidRPr="008375A5" w:rsidRDefault="000C7930" w:rsidP="00671492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2.</w:t>
      </w:r>
      <w:r w:rsidR="00671492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="00237FE3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AA196B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F16364">
        <w:rPr>
          <w:rStyle w:val="NormalCharacter"/>
          <w:rFonts w:asciiTheme="minorEastAsia" w:eastAsiaTheme="minorEastAsia" w:hAnsiTheme="minorEastAsia"/>
          <w:sz w:val="24"/>
          <w:szCs w:val="24"/>
        </w:rPr>
        <w:t>机器显示屏可</w:t>
      </w:r>
      <w:r w:rsidR="00202289">
        <w:rPr>
          <w:rStyle w:val="NormalCharacter"/>
          <w:rFonts w:asciiTheme="minorEastAsia" w:eastAsiaTheme="minorEastAsia" w:hAnsiTheme="minorEastAsia"/>
          <w:sz w:val="24"/>
          <w:szCs w:val="24"/>
        </w:rPr>
        <w:t>突出显示培养倒计时、生物监测结果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。</w:t>
      </w:r>
    </w:p>
    <w:p w:rsidR="00671492" w:rsidRPr="008375A5" w:rsidRDefault="00671492" w:rsidP="00AA196B">
      <w:pPr>
        <w:ind w:leftChars="-64" w:left="1" w:hangingChars="59" w:hanging="14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>*2.7</w:t>
      </w:r>
      <w:r w:rsidR="00AA196B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237FE3" w:rsidRPr="008375A5">
        <w:rPr>
          <w:rStyle w:val="NormalCharacter"/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断电后有数据记忆功能</w:t>
      </w:r>
      <w:r w:rsidR="00697B3D" w:rsidRPr="008375A5">
        <w:rPr>
          <w:rStyle w:val="NormalCharacter"/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153074" w:rsidRPr="008375A5" w:rsidRDefault="00671492" w:rsidP="00AA196B">
      <w:pPr>
        <w:ind w:leftChars="-64" w:left="1" w:hangingChars="59" w:hanging="14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*2.8</w:t>
      </w:r>
      <w:r w:rsidR="00AA196B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37FE3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具有电气安全检验报告</w:t>
      </w:r>
      <w:r w:rsidR="00697B3D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。</w:t>
      </w:r>
    </w:p>
    <w:p w:rsidR="00854EC5" w:rsidRPr="00854EC5" w:rsidRDefault="006D67E7" w:rsidP="00480031">
      <w:pPr>
        <w:rPr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2.9</w:t>
      </w:r>
      <w:r w:rsidR="00AA196B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97B3D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具备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连接到选择仪器</w:t>
      </w:r>
      <w:r w:rsidR="00BF3290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及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跟踪软件系统的能力。</w:t>
      </w:r>
    </w:p>
    <w:p w:rsidR="00854EC5" w:rsidRPr="008375A5" w:rsidRDefault="00854EC5" w:rsidP="008375A5">
      <w:pPr>
        <w:snapToGrid/>
        <w:spacing w:after="0"/>
        <w:textAlignment w:val="auto"/>
        <w:rPr>
          <w:rStyle w:val="NormalCharacter"/>
          <w:rFonts w:asciiTheme="minorEastAsia" w:eastAsiaTheme="minorEastAsia" w:hAnsiTheme="minorEastAsia" w:cs="Arial"/>
          <w:color w:val="444444"/>
          <w:sz w:val="24"/>
          <w:szCs w:val="24"/>
        </w:rPr>
      </w:pPr>
    </w:p>
    <w:p w:rsidR="00153074" w:rsidRPr="008375A5" w:rsidRDefault="00153074" w:rsidP="00697B3D">
      <w:pPr>
        <w:numPr>
          <w:ilvl w:val="0"/>
          <w:numId w:val="3"/>
        </w:num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配置要求</w:t>
      </w:r>
    </w:p>
    <w:p w:rsidR="00697B3D" w:rsidRPr="008375A5" w:rsidRDefault="00697B3D" w:rsidP="00697B3D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kern w:val="2"/>
          <w:sz w:val="24"/>
          <w:szCs w:val="24"/>
        </w:rPr>
        <w:t>*3.1</w:t>
      </w:r>
      <w:r w:rsidRPr="008375A5">
        <w:rPr>
          <w:rStyle w:val="NormalCharacter"/>
          <w:rFonts w:asciiTheme="minorEastAsia" w:eastAsiaTheme="minorEastAsia" w:hAnsiTheme="minorEastAsia"/>
          <w:kern w:val="2"/>
          <w:sz w:val="24"/>
          <w:szCs w:val="24"/>
        </w:rPr>
        <w:t>配备打印机，培养结束自动打印培养信息，可自动存储10000条以上培养记录，可随时查询和补打结果，存储不足时报警提示。</w:t>
      </w:r>
    </w:p>
    <w:p w:rsidR="00697B3D" w:rsidRPr="008375A5" w:rsidRDefault="00697B3D" w:rsidP="00697B3D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3.2 </w:t>
      </w: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可接入追溯系统，实现监测用指示剂与灭菌物品相关联，扫描录入培养信息，并</w:t>
      </w:r>
      <w:r w:rsidRPr="008375A5">
        <w:rPr>
          <w:rStyle w:val="NormalCharacter"/>
          <w:rFonts w:asciiTheme="minorEastAsia" w:eastAsiaTheme="minorEastAsia" w:hAnsiTheme="minorEastAsia"/>
          <w:kern w:val="2"/>
          <w:sz w:val="24"/>
          <w:szCs w:val="24"/>
        </w:rPr>
        <w:t>做到与科室管理系统对接实现数据的长期保存。</w:t>
      </w:r>
    </w:p>
    <w:p w:rsidR="00697B3D" w:rsidRPr="008375A5" w:rsidRDefault="00697B3D" w:rsidP="00697B3D">
      <w:pPr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153074" w:rsidRPr="008375A5" w:rsidRDefault="00153074" w:rsidP="0067149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375A5">
        <w:rPr>
          <w:rFonts w:asciiTheme="minorEastAsia" w:eastAsiaTheme="minorEastAsia" w:hAnsiTheme="minorEastAsia" w:hint="eastAsia"/>
          <w:sz w:val="24"/>
          <w:szCs w:val="24"/>
        </w:rPr>
        <w:t>四、商务要求</w:t>
      </w:r>
    </w:p>
    <w:p w:rsidR="00854EC5" w:rsidRPr="008375A5" w:rsidRDefault="00153074" w:rsidP="00671492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3.1</w:t>
      </w:r>
      <w:r w:rsidR="00F01296"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 xml:space="preserve">  </w:t>
      </w:r>
      <w:r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原装合格产品。</w:t>
      </w:r>
    </w:p>
    <w:p w:rsidR="00276D91" w:rsidRPr="008375A5" w:rsidRDefault="00153074" w:rsidP="00671492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3.2  列出全套设备包括维修配件及易耗品价格</w:t>
      </w:r>
    </w:p>
    <w:p w:rsidR="00153074" w:rsidRPr="008375A5" w:rsidRDefault="00153074" w:rsidP="00671492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</w:pP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>3.3  交货时间为合同签订后3个月内；在货物到达后，在7天内派工程技术人员到达现场进行安装，调试及培训至验收合格；</w:t>
      </w:r>
      <w:r w:rsidRPr="008375A5">
        <w:rPr>
          <w:rFonts w:asciiTheme="minorEastAsia" w:eastAsiaTheme="minorEastAsia" w:hAnsiTheme="minorEastAsia" w:hint="eastAsia"/>
          <w:color w:val="000000"/>
          <w:sz w:val="24"/>
          <w:szCs w:val="24"/>
        </w:rPr>
        <w:t>必要时可以提供多次培训。</w:t>
      </w:r>
    </w:p>
    <w:p w:rsidR="00153074" w:rsidRPr="008375A5" w:rsidRDefault="00153074" w:rsidP="00671492">
      <w:pPr>
        <w:spacing w:line="360" w:lineRule="auto"/>
        <w:rPr>
          <w:rFonts w:asciiTheme="minorEastAsia" w:eastAsiaTheme="minorEastAsia" w:hAnsiTheme="minorEastAsia" w:cs="楷体"/>
          <w:color w:val="000000"/>
          <w:sz w:val="24"/>
          <w:szCs w:val="24"/>
        </w:rPr>
      </w:pP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lastRenderedPageBreak/>
        <w:t>3.4  提供中文操作说明书1套（成交后提供）。</w:t>
      </w:r>
    </w:p>
    <w:p w:rsidR="00671492" w:rsidRPr="008375A5" w:rsidRDefault="00153074" w:rsidP="00276D91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>3.5  验收合格后设备整机免费保修3年，质保期内卖方必须</w:t>
      </w:r>
      <w:r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免费提供至少每年2次的上门维修保养服务</w:t>
      </w: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>；</w:t>
      </w:r>
    </w:p>
    <w:p w:rsidR="00671492" w:rsidRPr="008375A5" w:rsidRDefault="00671492" w:rsidP="00276D91">
      <w:pPr>
        <w:ind w:leftChars="-64" w:left="1" w:hangingChars="59" w:hanging="14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*</w:t>
      </w:r>
      <w:r w:rsidR="00276D91" w:rsidRPr="008375A5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 xml:space="preserve">3.6  </w:t>
      </w:r>
      <w:proofErr w:type="gramStart"/>
      <w:r w:rsidR="0034571A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南昌本地</w:t>
      </w:r>
      <w:proofErr w:type="gramEnd"/>
      <w:r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有专业的售后工程师1～3</w:t>
      </w:r>
      <w:r w:rsidR="00276D91" w:rsidRPr="008375A5">
        <w:rPr>
          <w:rStyle w:val="NormalCharacter"/>
          <w:rFonts w:asciiTheme="minorEastAsia" w:eastAsiaTheme="minorEastAsia" w:hAnsiTheme="minorEastAsia"/>
          <w:sz w:val="24"/>
          <w:szCs w:val="24"/>
        </w:rPr>
        <w:t>人，并提供联系方式</w:t>
      </w:r>
    </w:p>
    <w:p w:rsidR="00153074" w:rsidRPr="008375A5" w:rsidRDefault="00276D91" w:rsidP="00276D91">
      <w:pPr>
        <w:spacing w:line="360" w:lineRule="auto"/>
        <w:ind w:left="480" w:hangingChars="200" w:hanging="480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>3.7</w:t>
      </w:r>
      <w:r w:rsidR="00153074"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 xml:space="preserve"> 终身维修,保障零配件10年以上供应期；</w:t>
      </w:r>
      <w:r w:rsidR="00153074" w:rsidRPr="008375A5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对保修期外的维修必须做到先维修后付款，只收取零配件费用，免收人工费。</w:t>
      </w:r>
    </w:p>
    <w:p w:rsidR="00153074" w:rsidRPr="008375A5" w:rsidRDefault="00153074" w:rsidP="00671492">
      <w:pPr>
        <w:spacing w:line="360" w:lineRule="auto"/>
        <w:rPr>
          <w:rFonts w:asciiTheme="minorEastAsia" w:eastAsiaTheme="minorEastAsia" w:hAnsiTheme="minorEastAsia" w:cs="楷体"/>
          <w:color w:val="000000"/>
          <w:sz w:val="24"/>
          <w:szCs w:val="24"/>
        </w:rPr>
      </w:pPr>
      <w:r w:rsidRPr="008375A5">
        <w:rPr>
          <w:rFonts w:asciiTheme="minorEastAsia" w:eastAsiaTheme="minorEastAsia" w:hAnsiTheme="minorEastAsia" w:cs="楷体" w:hint="eastAsia"/>
          <w:color w:val="000000"/>
          <w:sz w:val="24"/>
          <w:szCs w:val="24"/>
        </w:rPr>
        <w:t>3.7  质保期内开机正常使用率 ≥ 95 %，否则按相应天数2倍顺延保修期。</w:t>
      </w:r>
    </w:p>
    <w:p w:rsidR="00153074" w:rsidRPr="008375A5" w:rsidRDefault="00153074" w:rsidP="00276D91">
      <w:pPr>
        <w:spacing w:line="360" w:lineRule="auto"/>
        <w:ind w:left="480" w:hangingChars="200" w:hanging="480"/>
        <w:rPr>
          <w:rFonts w:asciiTheme="minorEastAsia" w:eastAsiaTheme="minorEastAsia" w:hAnsiTheme="minorEastAsia" w:cs="楷体"/>
          <w:sz w:val="24"/>
          <w:szCs w:val="24"/>
        </w:rPr>
      </w:pPr>
      <w:r w:rsidRPr="008375A5">
        <w:rPr>
          <w:rFonts w:asciiTheme="minorEastAsia" w:eastAsiaTheme="minorEastAsia" w:hAnsiTheme="minorEastAsia" w:cs="楷体" w:hint="eastAsia"/>
          <w:sz w:val="24"/>
          <w:szCs w:val="24"/>
        </w:rPr>
        <w:t>3.8  设立完整售</w:t>
      </w:r>
      <w:bookmarkStart w:id="0" w:name="_GoBack"/>
      <w:bookmarkEnd w:id="0"/>
      <w:r w:rsidRPr="008375A5">
        <w:rPr>
          <w:rFonts w:asciiTheme="minorEastAsia" w:eastAsiaTheme="minorEastAsia" w:hAnsiTheme="minorEastAsia" w:cs="楷体" w:hint="eastAsia"/>
          <w:sz w:val="24"/>
          <w:szCs w:val="24"/>
        </w:rPr>
        <w:t>后服务体系，</w:t>
      </w:r>
      <w:r w:rsidRPr="008375A5">
        <w:rPr>
          <w:rFonts w:asciiTheme="minorEastAsia" w:eastAsiaTheme="minorEastAsia" w:hAnsiTheme="minorEastAsia" w:cs="宋体" w:hint="eastAsia"/>
          <w:sz w:val="24"/>
          <w:szCs w:val="24"/>
        </w:rPr>
        <w:t>在省内有售后服务机构，保证售后服务的及时性。出现故障</w:t>
      </w:r>
      <w:r w:rsidRPr="008375A5">
        <w:rPr>
          <w:rFonts w:asciiTheme="minorEastAsia" w:eastAsiaTheme="minorEastAsia" w:hAnsiTheme="minorEastAsia" w:cs="楷体" w:hint="eastAsia"/>
          <w:sz w:val="24"/>
          <w:szCs w:val="24"/>
        </w:rPr>
        <w:t>2小时内维修响应，24小时内到达现场进行排除故障或提供应急措施，如在3天内无法修复提供与该设备相同的备用机。</w:t>
      </w:r>
    </w:p>
    <w:p w:rsidR="00A974B3" w:rsidRPr="00A974B3" w:rsidRDefault="00153074" w:rsidP="00A974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375A5">
        <w:rPr>
          <w:rFonts w:asciiTheme="minorEastAsia" w:eastAsiaTheme="minorEastAsia" w:hAnsiTheme="minorEastAsia" w:hint="eastAsia"/>
          <w:sz w:val="24"/>
          <w:szCs w:val="24"/>
        </w:rPr>
        <w:t>3.9  付款方式：合同签订后所有合同下所有设备安装完毕，并经验收合格后支付合同总价的90%，剩余10%作为质保金</w:t>
      </w:r>
      <w:r w:rsidR="00A974B3" w:rsidRPr="00A974B3">
        <w:rPr>
          <w:rFonts w:asciiTheme="minorEastAsia" w:eastAsiaTheme="minorEastAsia" w:hAnsiTheme="minorEastAsia" w:hint="eastAsia"/>
          <w:sz w:val="24"/>
          <w:szCs w:val="24"/>
        </w:rPr>
        <w:t>在验收合格后满3年无质量问题情况下，一次性无息付清给乙方。</w:t>
      </w:r>
    </w:p>
    <w:p w:rsidR="00153074" w:rsidRPr="00A974B3" w:rsidRDefault="00153074" w:rsidP="00A974B3">
      <w:pPr>
        <w:pStyle w:val="a6"/>
        <w:spacing w:line="360" w:lineRule="auto"/>
        <w:ind w:left="480" w:hangingChars="200" w:hanging="480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sectPr w:rsidR="00153074" w:rsidRPr="00A974B3" w:rsidSect="009D30C1">
      <w:pgSz w:w="11906" w:h="16838"/>
      <w:pgMar w:top="1702" w:right="1800" w:bottom="438" w:left="1800" w:header="708" w:footer="7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6F" w:rsidRPr="003A2FF0" w:rsidRDefault="0077046F" w:rsidP="00153074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77046F" w:rsidRPr="003A2FF0" w:rsidRDefault="0077046F" w:rsidP="00153074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6F" w:rsidRPr="003A2FF0" w:rsidRDefault="0077046F" w:rsidP="00153074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77046F" w:rsidRPr="003A2FF0" w:rsidRDefault="0077046F" w:rsidP="00153074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80"/>
    <w:multiLevelType w:val="hybridMultilevel"/>
    <w:tmpl w:val="A9944768"/>
    <w:lvl w:ilvl="0" w:tplc="734ED7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D3969"/>
    <w:multiLevelType w:val="hybridMultilevel"/>
    <w:tmpl w:val="EC1EE6A6"/>
    <w:lvl w:ilvl="0" w:tplc="67708F1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84D04"/>
    <w:multiLevelType w:val="singleLevel"/>
    <w:tmpl w:val="22184D04"/>
    <w:lvl w:ilvl="0">
      <w:start w:val="1"/>
      <w:numFmt w:val="decimal"/>
      <w:suff w:val="nothing"/>
      <w:lvlText w:val="%1、"/>
      <w:lvlJc w:val="left"/>
      <w:pPr>
        <w:textAlignment w:val="baseline"/>
      </w:pPr>
      <w:rPr>
        <w:rFonts w:ascii="Times New Roman" w:hAnsi="Times New Roman"/>
      </w:rPr>
    </w:lvl>
  </w:abstractNum>
  <w:abstractNum w:abstractNumId="3">
    <w:nsid w:val="2BD25D8A"/>
    <w:multiLevelType w:val="multilevel"/>
    <w:tmpl w:val="9B8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20EBF"/>
    <w:multiLevelType w:val="multilevel"/>
    <w:tmpl w:val="DA4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32C78"/>
    <w:rsid w:val="000C7930"/>
    <w:rsid w:val="00153074"/>
    <w:rsid w:val="001F48A3"/>
    <w:rsid w:val="00202289"/>
    <w:rsid w:val="00237FE3"/>
    <w:rsid w:val="002524EF"/>
    <w:rsid w:val="00276D91"/>
    <w:rsid w:val="0034571A"/>
    <w:rsid w:val="00350A8B"/>
    <w:rsid w:val="00480031"/>
    <w:rsid w:val="00671492"/>
    <w:rsid w:val="00697B3D"/>
    <w:rsid w:val="006D67E7"/>
    <w:rsid w:val="00732C78"/>
    <w:rsid w:val="0077046F"/>
    <w:rsid w:val="008375A5"/>
    <w:rsid w:val="00854EC5"/>
    <w:rsid w:val="0088552B"/>
    <w:rsid w:val="008920B5"/>
    <w:rsid w:val="009D30C1"/>
    <w:rsid w:val="00A974B3"/>
    <w:rsid w:val="00AA196B"/>
    <w:rsid w:val="00AE697B"/>
    <w:rsid w:val="00BF3290"/>
    <w:rsid w:val="00C65655"/>
    <w:rsid w:val="00CC25D4"/>
    <w:rsid w:val="00DF6D78"/>
    <w:rsid w:val="00F01296"/>
    <w:rsid w:val="00F1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C78"/>
    <w:pPr>
      <w:snapToGrid w:val="0"/>
      <w:spacing w:after="200"/>
      <w:textAlignment w:val="baseline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32C78"/>
  </w:style>
  <w:style w:type="table" w:customStyle="1" w:styleId="TableNormal">
    <w:name w:val="TableNormal"/>
    <w:rsid w:val="00732C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Footer"/>
    <w:semiHidden/>
    <w:rsid w:val="00732C78"/>
    <w:rPr>
      <w:rFonts w:ascii="Tahoma" w:hAnsi="Tahoma"/>
      <w:sz w:val="18"/>
      <w:szCs w:val="18"/>
    </w:rPr>
  </w:style>
  <w:style w:type="character" w:customStyle="1" w:styleId="UserStyle1">
    <w:name w:val="UserStyle_1"/>
    <w:basedOn w:val="NormalCharacter"/>
    <w:link w:val="Header"/>
    <w:semiHidden/>
    <w:rsid w:val="00732C78"/>
    <w:rPr>
      <w:rFonts w:ascii="Tahoma" w:hAnsi="Tahoma"/>
      <w:sz w:val="18"/>
      <w:szCs w:val="18"/>
    </w:rPr>
  </w:style>
  <w:style w:type="character" w:customStyle="1" w:styleId="UserStyle2">
    <w:name w:val="UserStyle_2"/>
    <w:basedOn w:val="NormalCharacter"/>
    <w:link w:val="PlainText"/>
    <w:rsid w:val="00732C78"/>
    <w:rPr>
      <w:rFonts w:ascii="宋体" w:eastAsia="宋体" w:hAnsi="Courier New"/>
      <w:kern w:val="2"/>
      <w:sz w:val="21"/>
      <w:szCs w:val="20"/>
    </w:rPr>
  </w:style>
  <w:style w:type="paragraph" w:customStyle="1" w:styleId="Header">
    <w:name w:val="Header"/>
    <w:basedOn w:val="a"/>
    <w:link w:val="UserStyle1"/>
    <w:rsid w:val="00732C78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basedOn w:val="a"/>
    <w:link w:val="UserStyle0"/>
    <w:rsid w:val="00732C78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PlainText">
    <w:name w:val="PlainText"/>
    <w:basedOn w:val="a"/>
    <w:link w:val="UserStyle2"/>
    <w:rsid w:val="00732C78"/>
    <w:pPr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530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0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0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07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rsid w:val="00153074"/>
    <w:pPr>
      <w:widowControl w:val="0"/>
      <w:snapToGrid/>
      <w:spacing w:after="0"/>
      <w:ind w:firstLineChars="200" w:firstLine="420"/>
      <w:jc w:val="both"/>
      <w:textAlignment w:val="auto"/>
    </w:pPr>
    <w:rPr>
      <w:rFonts w:ascii="Calibri" w:eastAsia="宋体" w:hAnsi="Calibri"/>
      <w:kern w:val="2"/>
      <w:sz w:val="21"/>
    </w:rPr>
  </w:style>
  <w:style w:type="paragraph" w:styleId="a6">
    <w:name w:val="Date"/>
    <w:basedOn w:val="a"/>
    <w:next w:val="a"/>
    <w:link w:val="Char1"/>
    <w:unhideWhenUsed/>
    <w:qFormat/>
    <w:rsid w:val="00153074"/>
    <w:pPr>
      <w:widowControl w:val="0"/>
      <w:snapToGrid/>
      <w:spacing w:after="0"/>
      <w:jc w:val="both"/>
      <w:textAlignment w:val="auto"/>
    </w:pPr>
    <w:rPr>
      <w:rFonts w:ascii="Times New Roman" w:eastAsia="宋体" w:hAnsi="Times New Roman"/>
      <w:kern w:val="2"/>
      <w:sz w:val="28"/>
      <w:szCs w:val="20"/>
    </w:rPr>
  </w:style>
  <w:style w:type="character" w:customStyle="1" w:styleId="Char1">
    <w:name w:val="日期 Char"/>
    <w:basedOn w:val="a0"/>
    <w:link w:val="a6"/>
    <w:rsid w:val="00153074"/>
    <w:rPr>
      <w:rFonts w:ascii="Times New Roman" w:eastAsia="宋体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9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4E4E4"/>
                                <w:bottom w:val="single" w:sz="6" w:space="15" w:color="E4E4E4"/>
                                <w:right w:val="single" w:sz="6" w:space="15" w:color="E4E4E4"/>
                              </w:divBdr>
                              <w:divsChild>
                                <w:div w:id="8985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2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4E4E4"/>
                                <w:bottom w:val="single" w:sz="6" w:space="15" w:color="E4E4E4"/>
                                <w:right w:val="single" w:sz="6" w:space="15" w:color="E4E4E4"/>
                              </w:divBdr>
                              <w:divsChild>
                                <w:div w:id="19264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4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4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2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4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0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6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13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155</Words>
  <Characters>890</Characters>
  <Application>Microsoft Office Word</Application>
  <DocSecurity>0</DocSecurity>
  <Lines>7</Lines>
  <Paragraphs>2</Paragraphs>
  <ScaleCrop>false</ScaleCrop>
  <Company>HP Inc.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朱丽萍</cp:lastModifiedBy>
  <cp:revision>21</cp:revision>
  <dcterms:created xsi:type="dcterms:W3CDTF">2020-04-21T06:18:00Z</dcterms:created>
  <dcterms:modified xsi:type="dcterms:W3CDTF">2020-04-22T08:42:00Z</dcterms:modified>
</cp:coreProperties>
</file>